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UMOWA NAJMU LOKALU MIESZKALNEGO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zawarta w dniu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w </w:t>
      </w: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 pomiędzy: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Wynajmującym: </w:t>
      </w:r>
      <w:r>
        <w:rPr>
          <w:b w:val="0"/>
          <w:i w:val="0"/>
          <w:highlight w:val="lightGray"/>
        </w:rPr>
        <w:t>[Imię i nazwisko wynajmującego]</w:t>
      </w:r>
      <w:r>
        <w:rPr>
          <w:b w:val="0"/>
          <w:i w:val="0"/>
        </w:rPr>
        <w:t xml:space="preserve">, zamieszkały/a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legitymujący/a się dowodem osobistym nr </w:t>
      </w:r>
      <w:r>
        <w:rPr>
          <w:b w:val="0"/>
          <w:i w:val="0"/>
          <w:highlight w:val="lightGray"/>
        </w:rPr>
        <w:t>[Seria i numer dowodu]</w:t>
      </w:r>
      <w:r>
        <w:rPr>
          <w:b w:val="0"/>
          <w:i w:val="0"/>
        </w:rPr>
        <w:t>,</w:t>
      </w:r>
    </w:p>
    <w:p>
      <w:pPr>
        <w:spacing w:before="0" w:after="120"/>
        <w:jc w:val="both"/>
      </w:pPr>
      <w:r>
        <w:rPr>
          <w:b w:val="0"/>
          <w:i w:val="0"/>
        </w:rPr>
        <w:t>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Najemcą: </w:t>
      </w:r>
      <w:r>
        <w:rPr>
          <w:b w:val="0"/>
          <w:i w:val="0"/>
          <w:highlight w:val="lightGray"/>
        </w:rPr>
        <w:t>[Imię i nazwisko najemcy]</w:t>
      </w:r>
      <w:r>
        <w:rPr>
          <w:b w:val="0"/>
          <w:i w:val="0"/>
        </w:rPr>
        <w:t xml:space="preserve">, zamieszkały/a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legitymujący/a się dowodem osobistym nr </w:t>
      </w:r>
      <w:r>
        <w:rPr>
          <w:b w:val="0"/>
          <w:i w:val="0"/>
          <w:highlight w:val="lightGray"/>
        </w:rPr>
        <w:t>[Seria i numer dowodu]</w:t>
      </w:r>
      <w:r>
        <w:rPr>
          <w:b w:val="0"/>
          <w:i w:val="0"/>
        </w:rPr>
        <w:t>,</w:t>
      </w:r>
    </w:p>
    <w:p>
      <w:pPr>
        <w:keepNext/>
        <w:spacing w:before="160" w:after="40"/>
      </w:pPr>
      <w:r>
        <w:rPr>
          <w:b/>
          <w:i w:val="0"/>
        </w:rPr>
        <w:t>§ 1. Przedmiot najmu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Wynajmujący oświadcza, że jest właścicielem lokalu mieszkalnego położonego w </w:t>
      </w: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 przy ul. </w:t>
      </w:r>
      <w:r>
        <w:rPr>
          <w:b w:val="0"/>
          <w:i w:val="0"/>
          <w:highlight w:val="lightGray"/>
        </w:rPr>
        <w:t>[Ulica i numer]</w:t>
      </w:r>
      <w:r>
        <w:rPr>
          <w:b w:val="0"/>
          <w:i w:val="0"/>
        </w:rPr>
        <w:t xml:space="preserve">, o powierzchni </w:t>
      </w:r>
      <w:r>
        <w:rPr>
          <w:b w:val="0"/>
          <w:i w:val="0"/>
          <w:highlight w:val="lightGray"/>
        </w:rPr>
        <w:t>[Powierzchnia]</w:t>
      </w:r>
      <w:r>
        <w:rPr>
          <w:b w:val="0"/>
          <w:i w:val="0"/>
        </w:rPr>
        <w:t xml:space="preserve"> m², składającego się z </w:t>
      </w:r>
      <w:r>
        <w:rPr>
          <w:b w:val="0"/>
          <w:i w:val="0"/>
          <w:highlight w:val="lightGray"/>
        </w:rPr>
        <w:t>[liczba pokoi i opis]</w:t>
      </w:r>
      <w:r>
        <w:rPr>
          <w:b w:val="0"/>
          <w:i w:val="0"/>
        </w:rPr>
        <w:t xml:space="preserve">, dla którego Sąd Rejonowy w </w:t>
      </w: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 prowadzi księgę wieczystą nr </w:t>
      </w:r>
      <w:r>
        <w:rPr>
          <w:b w:val="0"/>
          <w:i w:val="0"/>
          <w:highlight w:val="lightGray"/>
        </w:rPr>
        <w:t>[Numer KW]</w:t>
      </w:r>
      <w:r>
        <w:rPr>
          <w:b w:val="0"/>
          <w:i w:val="0"/>
        </w:rPr>
        <w:t>. Wynajmujący oddaje Najemcy lokal do używania wraz z wyposażeniem opisanym w protokole zdawczo-odbiorczym, stanowiącym załącznik do umowy.</w:t>
      </w:r>
    </w:p>
    <w:p>
      <w:pPr>
        <w:keepNext/>
        <w:spacing w:before="160" w:after="40"/>
      </w:pPr>
      <w:r>
        <w:rPr>
          <w:b/>
          <w:i w:val="0"/>
        </w:rPr>
        <w:t>§ 2. Okres najmu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Umowa zostaje zawarta </w:t>
      </w:r>
      <w:r>
        <w:rPr>
          <w:b w:val="0"/>
          <w:i w:val="0"/>
          <w:highlight w:val="lightGray"/>
        </w:rPr>
        <w:t>[na czas oznaczony od ... do ... / na czas nieoznaczony od ...]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3. Czynsz i opłaty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Najemca będzie płacił czynsz w wysokości </w:t>
      </w:r>
      <w:r>
        <w:rPr>
          <w:b w:val="0"/>
          <w:i w:val="0"/>
          <w:highlight w:val="lightGray"/>
        </w:rPr>
        <w:t>[Kwota]</w:t>
      </w:r>
      <w:r>
        <w:rPr>
          <w:b w:val="0"/>
          <w:i w:val="0"/>
        </w:rPr>
        <w:t xml:space="preserve"> zł miesięcznie, z góry do </w:t>
      </w:r>
      <w:r>
        <w:rPr>
          <w:b w:val="0"/>
          <w:i w:val="0"/>
          <w:highlight w:val="lightGray"/>
        </w:rPr>
        <w:t>[dzień]</w:t>
      </w:r>
      <w:r>
        <w:rPr>
          <w:b w:val="0"/>
          <w:i w:val="0"/>
        </w:rPr>
        <w:t xml:space="preserve"> dnia każdego miesiąca, przelewem na rachunek Wynajmującego nr </w:t>
      </w:r>
      <w:r>
        <w:rPr>
          <w:b w:val="0"/>
          <w:i w:val="0"/>
          <w:highlight w:val="lightGray"/>
        </w:rPr>
        <w:t>[Numer rachunku]</w:t>
      </w:r>
      <w:r>
        <w:rPr>
          <w:b w:val="0"/>
          <w:i w:val="0"/>
        </w:rPr>
        <w:t xml:space="preserve">. Niezależnie od czynszu Najemca będzie ponosił opłaty za </w:t>
      </w:r>
      <w:r>
        <w:rPr>
          <w:b w:val="0"/>
          <w:i w:val="0"/>
          <w:highlight w:val="lightGray"/>
        </w:rPr>
        <w:t>[energię elektryczną, gaz, wodę, ogrzewanie, wywóz odpadów, internet]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lightGray"/>
        </w:rPr>
        <w:t>[według wskazań liczników / ryczałtem w kwocie ... zł miesięcznie]</w:t>
      </w:r>
      <w:r>
        <w:rPr>
          <w:b w:val="0"/>
          <w:i w:val="0"/>
        </w:rPr>
        <w:t xml:space="preserve">. Opłaty administracyjne (czynsz do wspólnoty/spółdzielni) ponosi </w:t>
      </w:r>
      <w:r>
        <w:rPr>
          <w:b w:val="0"/>
          <w:i w:val="0"/>
          <w:highlight w:val="lightGray"/>
        </w:rPr>
        <w:t>[Wynajmujący / Najemca]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4. Kaucja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Najemca wpłaca kaucję zabezpieczającą w wysokości </w:t>
      </w:r>
      <w:r>
        <w:rPr>
          <w:b w:val="0"/>
          <w:i w:val="0"/>
          <w:highlight w:val="lightGray"/>
        </w:rPr>
        <w:t>[Kwota]</w:t>
      </w:r>
      <w:r>
        <w:rPr>
          <w:b w:val="0"/>
          <w:i w:val="0"/>
        </w:rPr>
        <w:t xml:space="preserve"> zł, która zostanie zwrócona w terminie miesiąca od opróżnienia lokalu, po potrąceniu ewentualnych należności Wynajmującego z tytułu najmu.</w:t>
      </w:r>
    </w:p>
    <w:p>
      <w:pPr>
        <w:keepNext/>
        <w:spacing w:before="160" w:after="40"/>
      </w:pPr>
      <w:r>
        <w:rPr>
          <w:b/>
          <w:i w:val="0"/>
        </w:rPr>
        <w:t>§ 5. Używanie lokalu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Najemca będzie używał lokalu wyłącznie na cele mieszkalne </w:t>
      </w:r>
      <w:r>
        <w:rPr>
          <w:b w:val="0"/>
          <w:i w:val="0"/>
          <w:highlight w:val="lightGray"/>
        </w:rPr>
        <w:t>[wraz z: ...]</w:t>
      </w:r>
      <w:r>
        <w:rPr>
          <w:b w:val="0"/>
          <w:i w:val="0"/>
        </w:rPr>
        <w:t>. Bez pisemnej zgody Wynajmującego Najemca nie może oddać lokalu w podnajem ani do bezpłatnego używania, ani dokonywać zmian w lokalu. Drobne nakłady związane ze zwykłym używaniem lokalu obciążają Najemcę, a naprawy niezbędne do zachowania lokalu w stanie przydatnym do użytku – Wynajmującego.</w:t>
      </w:r>
    </w:p>
    <w:p>
      <w:pPr>
        <w:keepNext/>
        <w:spacing w:before="160" w:after="40"/>
      </w:pPr>
      <w:r>
        <w:rPr>
          <w:b/>
          <w:i w:val="0"/>
        </w:rPr>
        <w:t>§ 6. Zmiana czynszu</w:t>
      </w:r>
    </w:p>
    <w:p>
      <w:pPr>
        <w:spacing w:before="0" w:after="120"/>
        <w:jc w:val="both"/>
      </w:pPr>
      <w:r>
        <w:rPr>
          <w:b w:val="0"/>
          <w:i w:val="0"/>
        </w:rPr>
        <w:t>Wynajmujący może podwyższyć czynsz z zachowaniem przepisów ustawy o ochronie praw lokatorów, wypowiadając dotychczasową wysokość czynszu na koniec miesiąca kalendarzowego z zachowaniem trzymiesięcznego terminu wypowiedzenia.</w:t>
      </w:r>
    </w:p>
    <w:p>
      <w:pPr>
        <w:keepNext/>
        <w:spacing w:before="160" w:after="40"/>
      </w:pPr>
      <w:r>
        <w:rPr>
          <w:b/>
          <w:i w:val="0"/>
        </w:rPr>
        <w:t>§ 7. Wypowiedzenie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[Umowa zawarta na czas nieoznaczony: każda ze stron może ją wypowiedzieć z zachowaniem trzymiesięcznego terminu wypowiedzenia na koniec miesiąca kalendarzowego; wypowiedzenie przez Wynajmującego dopuszczalne jest wyłącznie z przyczyn określonych w art. 11 ustawy o ochronie praw lokatorów. / Umowa zawarta na czas oznaczony może zostać wypowiedziana przed upływem okresu najmu w następujących przypadkach: ...]</w:t>
      </w:r>
      <w:r>
        <w:rPr>
          <w:b w:val="0"/>
          <w:i w:val="0"/>
        </w:rPr>
        <w:t>. Wypowiedzenie wymaga formy pisemnej.</w:t>
      </w:r>
    </w:p>
    <w:p>
      <w:pPr>
        <w:keepNext/>
        <w:spacing w:before="160" w:after="40"/>
      </w:pPr>
      <w:r>
        <w:rPr>
          <w:b/>
          <w:i w:val="0"/>
        </w:rPr>
        <w:t>§ 8. Zwrot lokalu</w:t>
      </w:r>
    </w:p>
    <w:p>
      <w:pPr>
        <w:spacing w:before="0" w:after="120"/>
        <w:jc w:val="both"/>
      </w:pPr>
      <w:r>
        <w:rPr>
          <w:b w:val="0"/>
          <w:i w:val="0"/>
        </w:rPr>
        <w:t>Po zakończeniu najmu Najemca zwróci lokal w stanie niepogorszonym, z uwzględnieniem zużycia wynikającego z prawidłowego używania, co strony potwierdzą protokołem zdawczo-odbiorczym.</w:t>
      </w:r>
    </w:p>
    <w:p>
      <w:pPr>
        <w:keepNext/>
        <w:spacing w:before="160" w:after="40"/>
      </w:pPr>
      <w:r>
        <w:rPr>
          <w:b/>
          <w:i w:val="0"/>
        </w:rPr>
        <w:t>§ 9. Postanowienia końcowe</w:t>
      </w:r>
    </w:p>
    <w:p>
      <w:pPr>
        <w:spacing w:before="0" w:after="120"/>
        <w:jc w:val="both"/>
      </w:pPr>
      <w:r>
        <w:rPr>
          <w:b w:val="0"/>
          <w:i w:val="0"/>
        </w:rPr>
        <w:t>Zmiany umowy wymagają formy pisemnej pod rygorem nieważności. W sprawach nieuregulowanych stosuje się przepisy Kodeksu cywilnego i ustawy z dnia 21 czerwca 2001 r. o ochronie praw lokatorów. Umowę sporządzono w dwóch jednobrzmiących egzemplarzach.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Załączniki: 1) protokół zdawczo-odbiorczy; 2) </w:t>
      </w:r>
      <w:r>
        <w:rPr>
          <w:b w:val="0"/>
          <w:i w:val="0"/>
          <w:highlight w:val="lightGray"/>
        </w:rPr>
        <w:t>[kopia dokumentu potwierdzającego tytuł prawny do lokalu]</w:t>
      </w:r>
      <w:r>
        <w:rPr>
          <w:b w:val="0"/>
          <w:i w:val="0"/>
        </w:rPr>
        <w:t>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Wynajmujący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Najemca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Darmowy wzór pobrany z wzoryumow24.pl – dostosuj go do swojej sytuacji. Stan prawny: 5 listopada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mieszkania – wzór 2026</dc:title>
  <dc:subject>Umowa najmu mieszkania</dc:subject>
  <dc:creator>Wzory Umów 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